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59A" w:rsidRDefault="0089259A" w:rsidP="00AE06DF">
      <w:pPr>
        <w:jc w:val="center"/>
        <w:rPr>
          <w:rFonts w:asciiTheme="minorHAnsi" w:hAnsiTheme="minorHAnsi" w:cstheme="minorHAnsi"/>
          <w:b/>
        </w:rPr>
      </w:pPr>
      <w:r>
        <w:rPr>
          <w:rFonts w:asciiTheme="minorHAnsi" w:hAnsiTheme="minorHAnsi" w:cstheme="minorHAnsi"/>
          <w:b/>
          <w:noProof/>
        </w:rPr>
        <w:drawing>
          <wp:inline distT="0" distB="0" distL="0" distR="0">
            <wp:extent cx="2009775" cy="1228725"/>
            <wp:effectExtent l="0" t="0" r="9525" b="9525"/>
            <wp:docPr id="1" name="Slika 1" descr="C:\Users\B.Stam\Desktop\FB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Stam\Desktop\FBA logo.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09775" cy="1228725"/>
                    </a:xfrm>
                    <a:prstGeom prst="rect">
                      <a:avLst/>
                    </a:prstGeom>
                    <a:noFill/>
                    <a:ln>
                      <a:noFill/>
                    </a:ln>
                  </pic:spPr>
                </pic:pic>
              </a:graphicData>
            </a:graphic>
          </wp:inline>
        </w:drawing>
      </w:r>
      <w:bookmarkStart w:id="0" w:name="_GoBack"/>
      <w:bookmarkEnd w:id="0"/>
    </w:p>
    <w:p w:rsidR="0089259A" w:rsidRDefault="0089259A" w:rsidP="00AE06DF">
      <w:pPr>
        <w:jc w:val="center"/>
        <w:rPr>
          <w:rFonts w:asciiTheme="minorHAnsi" w:hAnsiTheme="minorHAnsi" w:cstheme="minorHAnsi"/>
          <w:b/>
        </w:rPr>
      </w:pPr>
    </w:p>
    <w:p w:rsidR="00AE06DF" w:rsidRPr="004C2DA3" w:rsidRDefault="00AE06DF" w:rsidP="00AE06DF">
      <w:pPr>
        <w:jc w:val="center"/>
        <w:rPr>
          <w:rFonts w:asciiTheme="minorHAnsi" w:hAnsiTheme="minorHAnsi" w:cstheme="minorHAnsi"/>
          <w:b/>
        </w:rPr>
      </w:pPr>
      <w:r w:rsidRPr="004C2DA3">
        <w:rPr>
          <w:rFonts w:asciiTheme="minorHAnsi" w:hAnsiTheme="minorHAnsi" w:cstheme="minorHAnsi"/>
          <w:b/>
        </w:rPr>
        <w:t>Company Profile of the Federal Bank of Atlantis</w:t>
      </w:r>
    </w:p>
    <w:p w:rsidR="00AE06DF" w:rsidRPr="004C2DA3" w:rsidRDefault="00AE06DF" w:rsidP="00AE06DF">
      <w:pPr>
        <w:jc w:val="center"/>
        <w:rPr>
          <w:rFonts w:asciiTheme="minorHAnsi" w:hAnsiTheme="minorHAnsi" w:cstheme="minorHAnsi"/>
          <w:b/>
        </w:rPr>
      </w:pPr>
      <w:r w:rsidRPr="004C2DA3">
        <w:rPr>
          <w:rFonts w:asciiTheme="minorHAnsi" w:hAnsiTheme="minorHAnsi" w:cstheme="minorHAnsi"/>
          <w:b/>
        </w:rPr>
        <w:t>(</w:t>
      </w:r>
      <w:proofErr w:type="spellStart"/>
      <w:r w:rsidRPr="004C2DA3">
        <w:rPr>
          <w:rFonts w:asciiTheme="minorHAnsi" w:hAnsiTheme="minorHAnsi" w:cstheme="minorHAnsi"/>
          <w:b/>
        </w:rPr>
        <w:t>FedBAt</w:t>
      </w:r>
      <w:proofErr w:type="spellEnd"/>
      <w:r w:rsidRPr="004C2DA3">
        <w:rPr>
          <w:rFonts w:asciiTheme="minorHAnsi" w:hAnsiTheme="minorHAnsi" w:cstheme="minorHAnsi"/>
          <w:b/>
        </w:rPr>
        <w:t>)</w:t>
      </w:r>
    </w:p>
    <w:p w:rsidR="00AE06DF" w:rsidRPr="004C2DA3" w:rsidRDefault="00AE06DF" w:rsidP="00AE06DF">
      <w:pPr>
        <w:jc w:val="both"/>
        <w:rPr>
          <w:rFonts w:asciiTheme="minorHAnsi" w:hAnsiTheme="minorHAnsi" w:cstheme="minorHAnsi"/>
          <w:b/>
        </w:rPr>
      </w:pPr>
    </w:p>
    <w:p w:rsidR="00D07C01" w:rsidRPr="004C2DA3" w:rsidRDefault="00D07C01" w:rsidP="00AE06DF">
      <w:pPr>
        <w:jc w:val="both"/>
        <w:rPr>
          <w:rFonts w:asciiTheme="minorHAnsi" w:hAnsiTheme="minorHAnsi" w:cstheme="minorHAnsi"/>
        </w:rPr>
      </w:pPr>
      <w:r w:rsidRPr="004C2DA3">
        <w:rPr>
          <w:rFonts w:asciiTheme="minorHAnsi" w:hAnsiTheme="minorHAnsi" w:cstheme="minorHAnsi"/>
        </w:rPr>
        <w:t xml:space="preserve">Federal Bank of Atlantis is a banking company. The Bank is engaged in providing a range of banking and financial services, including commercial banking, retail banking, project and corporate finance, working capital finance, insurance, venture capital and private equity, investment banking, broking and treasury products and services. </w:t>
      </w:r>
    </w:p>
    <w:p w:rsidR="00D07C01" w:rsidRPr="004C2DA3" w:rsidRDefault="00D07C01" w:rsidP="00AE06DF">
      <w:pPr>
        <w:jc w:val="both"/>
        <w:rPr>
          <w:rFonts w:asciiTheme="minorHAnsi" w:hAnsiTheme="minorHAnsi" w:cstheme="minorHAnsi"/>
        </w:rPr>
      </w:pPr>
    </w:p>
    <w:p w:rsidR="00D07C01" w:rsidRPr="004C2DA3" w:rsidRDefault="00D07C01" w:rsidP="00AE06DF">
      <w:pPr>
        <w:jc w:val="both"/>
        <w:rPr>
          <w:rFonts w:asciiTheme="minorHAnsi" w:hAnsiTheme="minorHAnsi" w:cstheme="minorHAnsi"/>
        </w:rPr>
      </w:pPr>
      <w:r w:rsidRPr="004C2DA3">
        <w:rPr>
          <w:rFonts w:asciiTheme="minorHAnsi" w:hAnsiTheme="minorHAnsi" w:cstheme="minorHAnsi"/>
        </w:rPr>
        <w:t xml:space="preserve">The Bank's business segments are Retail banking, Wholesale banking, Treasury, Other banking, Life insurance, General insurance and </w:t>
      </w:r>
      <w:proofErr w:type="gramStart"/>
      <w:r w:rsidRPr="004C2DA3">
        <w:rPr>
          <w:rFonts w:asciiTheme="minorHAnsi" w:hAnsiTheme="minorHAnsi" w:cstheme="minorHAnsi"/>
        </w:rPr>
        <w:t>Others</w:t>
      </w:r>
      <w:proofErr w:type="gramEnd"/>
      <w:r w:rsidRPr="004C2DA3">
        <w:rPr>
          <w:rFonts w:asciiTheme="minorHAnsi" w:hAnsiTheme="minorHAnsi" w:cstheme="minorHAnsi"/>
        </w:rPr>
        <w:t xml:space="preserve">. It has a network of approximately 10,610 branches and automated teller machines (ATMs). The Bank has approximately 110 Touch Banking branches across over 30 cities in the world. </w:t>
      </w:r>
    </w:p>
    <w:p w:rsidR="00D07C01" w:rsidRPr="004C2DA3" w:rsidRDefault="00D07C01" w:rsidP="00AE06DF">
      <w:pPr>
        <w:jc w:val="both"/>
        <w:rPr>
          <w:rFonts w:asciiTheme="minorHAnsi" w:hAnsiTheme="minorHAnsi" w:cstheme="minorHAnsi"/>
        </w:rPr>
      </w:pPr>
    </w:p>
    <w:p w:rsidR="00927099" w:rsidRPr="004C2DA3" w:rsidRDefault="00D07C01" w:rsidP="00AE06DF">
      <w:pPr>
        <w:jc w:val="both"/>
        <w:rPr>
          <w:rFonts w:asciiTheme="minorHAnsi" w:hAnsiTheme="minorHAnsi" w:cstheme="minorHAnsi"/>
        </w:rPr>
      </w:pPr>
      <w:r w:rsidRPr="004C2DA3">
        <w:rPr>
          <w:rFonts w:asciiTheme="minorHAnsi" w:hAnsiTheme="minorHAnsi" w:cstheme="minorHAnsi"/>
        </w:rPr>
        <w:t>Its international banking is focused on providing solutions for the international banking requirements of its Atlantis corporate clients and leveraging economic corridors between Atlantis and the rest of the world. The Bank caters to the financial needs of women entrepreneurs through its Self-Help Group (SHG) program as a part of its microfinance initiatives.</w:t>
      </w:r>
    </w:p>
    <w:p w:rsidR="00D07C01" w:rsidRPr="004C2DA3" w:rsidRDefault="00D07C01" w:rsidP="00AE06DF">
      <w:pPr>
        <w:jc w:val="both"/>
        <w:rPr>
          <w:rFonts w:asciiTheme="minorHAnsi" w:hAnsiTheme="minorHAnsi" w:cstheme="minorHAnsi"/>
        </w:rPr>
      </w:pPr>
    </w:p>
    <w:p w:rsidR="00D07C01" w:rsidRPr="004C2DA3" w:rsidRDefault="00D07C01" w:rsidP="00AE06DF">
      <w:pPr>
        <w:rPr>
          <w:rFonts w:asciiTheme="minorHAnsi" w:hAnsiTheme="minorHAnsi" w:cstheme="minorHAnsi"/>
        </w:rPr>
      </w:pPr>
      <w:proofErr w:type="spellStart"/>
      <w:r w:rsidRPr="004C2DA3">
        <w:rPr>
          <w:rStyle w:val="nasdaqchangeheader"/>
          <w:rFonts w:asciiTheme="minorHAnsi" w:hAnsiTheme="minorHAnsi" w:cstheme="minorHAnsi"/>
          <w:b/>
        </w:rPr>
        <w:t>FedBAt</w:t>
      </w:r>
      <w:proofErr w:type="spellEnd"/>
      <w:r w:rsidRPr="004C2DA3">
        <w:rPr>
          <w:rStyle w:val="nasdaqchangeheader"/>
          <w:rFonts w:asciiTheme="minorHAnsi" w:hAnsiTheme="minorHAnsi" w:cstheme="minorHAnsi"/>
          <w:b/>
        </w:rPr>
        <w:t xml:space="preserve"> on Atlantis Stock Exchange</w:t>
      </w:r>
      <w:proofErr w:type="gramStart"/>
      <w:r w:rsidRPr="004C2DA3">
        <w:rPr>
          <w:rFonts w:asciiTheme="minorHAnsi" w:hAnsiTheme="minorHAnsi" w:cstheme="minorHAnsi"/>
        </w:rPr>
        <w:t>:</w:t>
      </w:r>
      <w:proofErr w:type="gramEnd"/>
      <w:r w:rsidRPr="004C2DA3">
        <w:rPr>
          <w:rFonts w:asciiTheme="minorHAnsi" w:hAnsiTheme="minorHAnsi" w:cstheme="minorHAnsi"/>
        </w:rPr>
        <w:br/>
      </w:r>
      <w:r w:rsidRPr="004C2DA3">
        <w:rPr>
          <w:rFonts w:asciiTheme="minorHAnsi" w:hAnsiTheme="minorHAnsi" w:cstheme="minorHAnsi"/>
        </w:rPr>
        <w:br/>
        <w:t>210.25</w:t>
      </w:r>
      <w:r w:rsidRPr="004C2DA3">
        <w:rPr>
          <w:rFonts w:asciiTheme="minorHAnsi" w:hAnsiTheme="minorHAnsi" w:cstheme="minorHAnsi"/>
        </w:rPr>
        <w:br/>
      </w:r>
      <w:r w:rsidRPr="004C2DA3">
        <w:rPr>
          <w:rStyle w:val="nasdaqchangetime"/>
          <w:rFonts w:asciiTheme="minorHAnsi" w:hAnsiTheme="minorHAnsi" w:cstheme="minorHAnsi"/>
        </w:rPr>
        <w:t>3:46pm IST</w:t>
      </w:r>
      <w:r w:rsidRPr="004C2DA3">
        <w:rPr>
          <w:rFonts w:asciiTheme="minorHAnsi" w:hAnsiTheme="minorHAnsi" w:cstheme="minorHAnsi"/>
        </w:rPr>
        <w:t xml:space="preserve"> </w:t>
      </w:r>
    </w:p>
    <w:p w:rsidR="00D07C01" w:rsidRPr="004C2DA3" w:rsidRDefault="00D07C01" w:rsidP="00AE06DF">
      <w:pPr>
        <w:rPr>
          <w:rFonts w:asciiTheme="minorHAnsi" w:hAnsiTheme="minorHAnsi" w:cstheme="minorHAnsi"/>
        </w:rPr>
      </w:pPr>
      <w:r w:rsidRPr="004C2DA3">
        <w:rPr>
          <w:rStyle w:val="pricedetail"/>
          <w:rFonts w:asciiTheme="minorHAnsi" w:hAnsiTheme="minorHAnsi" w:cstheme="minorHAnsi"/>
        </w:rPr>
        <w:t xml:space="preserve">Change (% </w:t>
      </w:r>
      <w:proofErr w:type="spellStart"/>
      <w:r w:rsidRPr="004C2DA3">
        <w:rPr>
          <w:rStyle w:val="pricedetail"/>
          <w:rFonts w:asciiTheme="minorHAnsi" w:hAnsiTheme="minorHAnsi" w:cstheme="minorHAnsi"/>
        </w:rPr>
        <w:t>chg</w:t>
      </w:r>
      <w:proofErr w:type="spellEnd"/>
      <w:r w:rsidRPr="004C2DA3">
        <w:rPr>
          <w:rStyle w:val="pricedetail"/>
          <w:rFonts w:asciiTheme="minorHAnsi" w:hAnsiTheme="minorHAnsi" w:cstheme="minorHAnsi"/>
        </w:rPr>
        <w:t>)</w:t>
      </w:r>
      <w:r w:rsidRPr="004C2DA3">
        <w:rPr>
          <w:rFonts w:asciiTheme="minorHAnsi" w:hAnsiTheme="minorHAnsi" w:cstheme="minorHAnsi"/>
        </w:rPr>
        <w:t xml:space="preserve"> </w:t>
      </w:r>
      <w:r w:rsidRPr="004C2DA3">
        <w:rPr>
          <w:rFonts w:asciiTheme="minorHAnsi" w:hAnsiTheme="minorHAnsi" w:cstheme="minorHAnsi"/>
        </w:rPr>
        <w:br/>
      </w:r>
      <w:r w:rsidRPr="004C2DA3">
        <w:rPr>
          <w:rFonts w:asciiTheme="minorHAnsi" w:hAnsiTheme="minorHAnsi" w:cstheme="minorHAnsi"/>
        </w:rPr>
        <w:br/>
      </w:r>
      <w:proofErr w:type="spellStart"/>
      <w:r w:rsidRPr="004C2DA3">
        <w:rPr>
          <w:rStyle w:val="pos"/>
          <w:rFonts w:asciiTheme="minorHAnsi" w:hAnsiTheme="minorHAnsi" w:cstheme="minorHAnsi"/>
        </w:rPr>
        <w:t>Agd</w:t>
      </w:r>
      <w:proofErr w:type="spellEnd"/>
      <w:r w:rsidRPr="004C2DA3">
        <w:rPr>
          <w:rStyle w:val="pos"/>
          <w:rFonts w:asciiTheme="minorHAnsi" w:hAnsiTheme="minorHAnsi" w:cstheme="minorHAnsi"/>
        </w:rPr>
        <w:t xml:space="preserve"> (Atlantis Gold Dinar) 2.35</w:t>
      </w:r>
      <w:r w:rsidRPr="004C2DA3">
        <w:rPr>
          <w:rStyle w:val="valuecontent"/>
          <w:rFonts w:asciiTheme="minorHAnsi" w:hAnsiTheme="minorHAnsi" w:cstheme="minorHAnsi"/>
        </w:rPr>
        <w:t xml:space="preserve"> </w:t>
      </w:r>
      <w:r w:rsidRPr="004C2DA3">
        <w:rPr>
          <w:rStyle w:val="pos"/>
          <w:rFonts w:asciiTheme="minorHAnsi" w:hAnsiTheme="minorHAnsi" w:cstheme="minorHAnsi"/>
        </w:rPr>
        <w:t xml:space="preserve">(+0.79%) </w:t>
      </w:r>
    </w:p>
    <w:p w:rsidR="00D07C01" w:rsidRPr="004C2DA3" w:rsidRDefault="00D07C01" w:rsidP="00AE06DF">
      <w:pPr>
        <w:rPr>
          <w:rFonts w:asciiTheme="minorHAnsi" w:hAnsiTheme="minorHAnsi" w:cstheme="minorHAnsi"/>
        </w:rPr>
      </w:pPr>
      <w:proofErr w:type="spellStart"/>
      <w:r w:rsidRPr="004C2DA3">
        <w:rPr>
          <w:rFonts w:asciiTheme="minorHAnsi" w:hAnsiTheme="minorHAnsi" w:cstheme="minorHAnsi"/>
        </w:rPr>
        <w:t>Prev</w:t>
      </w:r>
      <w:proofErr w:type="spellEnd"/>
      <w:r w:rsidRPr="004C2DA3">
        <w:rPr>
          <w:rFonts w:asciiTheme="minorHAnsi" w:hAnsiTheme="minorHAnsi" w:cstheme="minorHAnsi"/>
        </w:rPr>
        <w:t xml:space="preserve"> Close </w:t>
      </w:r>
      <w:r w:rsidRPr="004C2DA3">
        <w:rPr>
          <w:rFonts w:asciiTheme="minorHAnsi" w:hAnsiTheme="minorHAnsi" w:cstheme="minorHAnsi"/>
        </w:rPr>
        <w:br/>
        <w:t xml:space="preserve">Agd297.90 </w:t>
      </w:r>
    </w:p>
    <w:p w:rsidR="00D07C01" w:rsidRPr="004C2DA3" w:rsidRDefault="00D07C01" w:rsidP="00AE06DF">
      <w:pPr>
        <w:rPr>
          <w:rFonts w:asciiTheme="minorHAnsi" w:hAnsiTheme="minorHAnsi" w:cstheme="minorHAnsi"/>
        </w:rPr>
      </w:pPr>
      <w:r w:rsidRPr="004C2DA3">
        <w:rPr>
          <w:rFonts w:asciiTheme="minorHAnsi" w:hAnsiTheme="minorHAnsi" w:cstheme="minorHAnsi"/>
        </w:rPr>
        <w:t xml:space="preserve">Open </w:t>
      </w:r>
      <w:r w:rsidRPr="004C2DA3">
        <w:rPr>
          <w:rFonts w:asciiTheme="minorHAnsi" w:hAnsiTheme="minorHAnsi" w:cstheme="minorHAnsi"/>
        </w:rPr>
        <w:br/>
        <w:t xml:space="preserve">Agd300.00 </w:t>
      </w:r>
    </w:p>
    <w:p w:rsidR="00D07C01" w:rsidRPr="004C2DA3" w:rsidRDefault="00D07C01" w:rsidP="00AE06DF">
      <w:pPr>
        <w:rPr>
          <w:rFonts w:asciiTheme="minorHAnsi" w:hAnsiTheme="minorHAnsi" w:cstheme="minorHAnsi"/>
        </w:rPr>
      </w:pPr>
      <w:r w:rsidRPr="004C2DA3">
        <w:rPr>
          <w:rFonts w:asciiTheme="minorHAnsi" w:hAnsiTheme="minorHAnsi" w:cstheme="minorHAnsi"/>
        </w:rPr>
        <w:t xml:space="preserve">Day's High </w:t>
      </w:r>
      <w:r w:rsidRPr="004C2DA3">
        <w:rPr>
          <w:rFonts w:asciiTheme="minorHAnsi" w:hAnsiTheme="minorHAnsi" w:cstheme="minorHAnsi"/>
        </w:rPr>
        <w:br/>
      </w:r>
      <w:r w:rsidRPr="004C2DA3">
        <w:rPr>
          <w:rStyle w:val="sectionquotedetailhigh"/>
          <w:rFonts w:asciiTheme="minorHAnsi" w:hAnsiTheme="minorHAnsi" w:cstheme="minorHAnsi"/>
        </w:rPr>
        <w:t>Agd302.00</w:t>
      </w:r>
      <w:r w:rsidRPr="004C2DA3">
        <w:rPr>
          <w:rFonts w:asciiTheme="minorHAnsi" w:hAnsiTheme="minorHAnsi" w:cstheme="minorHAnsi"/>
        </w:rPr>
        <w:t xml:space="preserve"> </w:t>
      </w:r>
    </w:p>
    <w:p w:rsidR="00D07C01" w:rsidRPr="004C2DA3" w:rsidRDefault="00D07C01" w:rsidP="00AE06DF">
      <w:pPr>
        <w:rPr>
          <w:rFonts w:asciiTheme="minorHAnsi" w:hAnsiTheme="minorHAnsi" w:cstheme="minorHAnsi"/>
        </w:rPr>
      </w:pPr>
      <w:r w:rsidRPr="004C2DA3">
        <w:rPr>
          <w:rFonts w:asciiTheme="minorHAnsi" w:hAnsiTheme="minorHAnsi" w:cstheme="minorHAnsi"/>
        </w:rPr>
        <w:t xml:space="preserve">Day's Low </w:t>
      </w:r>
      <w:r w:rsidRPr="004C2DA3">
        <w:rPr>
          <w:rFonts w:asciiTheme="minorHAnsi" w:hAnsiTheme="minorHAnsi" w:cstheme="minorHAnsi"/>
        </w:rPr>
        <w:br/>
      </w:r>
      <w:r w:rsidRPr="004C2DA3">
        <w:rPr>
          <w:rStyle w:val="sectionquotedetaillow"/>
          <w:rFonts w:asciiTheme="minorHAnsi" w:hAnsiTheme="minorHAnsi" w:cstheme="minorHAnsi"/>
        </w:rPr>
        <w:t>Agd298.60</w:t>
      </w:r>
      <w:r w:rsidRPr="004C2DA3">
        <w:rPr>
          <w:rFonts w:asciiTheme="minorHAnsi" w:hAnsiTheme="minorHAnsi" w:cstheme="minorHAnsi"/>
        </w:rPr>
        <w:t xml:space="preserve"> </w:t>
      </w:r>
    </w:p>
    <w:p w:rsidR="00D07C01" w:rsidRPr="004C2DA3" w:rsidRDefault="00D07C01" w:rsidP="00AE06DF">
      <w:pPr>
        <w:rPr>
          <w:rFonts w:asciiTheme="minorHAnsi" w:hAnsiTheme="minorHAnsi" w:cstheme="minorHAnsi"/>
        </w:rPr>
      </w:pPr>
      <w:r w:rsidRPr="004C2DA3">
        <w:rPr>
          <w:rFonts w:asciiTheme="minorHAnsi" w:hAnsiTheme="minorHAnsi" w:cstheme="minorHAnsi"/>
        </w:rPr>
        <w:t xml:space="preserve">Volume </w:t>
      </w:r>
      <w:r w:rsidRPr="004C2DA3">
        <w:rPr>
          <w:rFonts w:asciiTheme="minorHAnsi" w:hAnsiTheme="minorHAnsi" w:cstheme="minorHAnsi"/>
        </w:rPr>
        <w:br/>
        <w:t xml:space="preserve">796,905 </w:t>
      </w:r>
    </w:p>
    <w:p w:rsidR="00D07C01" w:rsidRPr="004C2DA3" w:rsidRDefault="00D07C01" w:rsidP="00AE06DF">
      <w:pPr>
        <w:rPr>
          <w:rFonts w:asciiTheme="minorHAnsi" w:hAnsiTheme="minorHAnsi" w:cstheme="minorHAnsi"/>
        </w:rPr>
      </w:pPr>
      <w:r w:rsidRPr="004C2DA3">
        <w:rPr>
          <w:rFonts w:asciiTheme="minorHAnsi" w:hAnsiTheme="minorHAnsi" w:cstheme="minorHAnsi"/>
        </w:rPr>
        <w:lastRenderedPageBreak/>
        <w:t xml:space="preserve">Avg. Vol </w:t>
      </w:r>
      <w:r w:rsidRPr="004C2DA3">
        <w:rPr>
          <w:rFonts w:asciiTheme="minorHAnsi" w:hAnsiTheme="minorHAnsi" w:cstheme="minorHAnsi"/>
        </w:rPr>
        <w:br/>
        <w:t xml:space="preserve">1,652,765 </w:t>
      </w:r>
    </w:p>
    <w:p w:rsidR="00D07C01" w:rsidRPr="004C2DA3" w:rsidRDefault="00D07C01" w:rsidP="00AE06DF">
      <w:pPr>
        <w:rPr>
          <w:rFonts w:asciiTheme="minorHAnsi" w:hAnsiTheme="minorHAnsi" w:cstheme="minorHAnsi"/>
        </w:rPr>
      </w:pPr>
      <w:r w:rsidRPr="004C2DA3">
        <w:rPr>
          <w:rFonts w:asciiTheme="minorHAnsi" w:hAnsiTheme="minorHAnsi" w:cstheme="minorHAnsi"/>
        </w:rPr>
        <w:t xml:space="preserve">52-wk High </w:t>
      </w:r>
      <w:r w:rsidRPr="004C2DA3">
        <w:rPr>
          <w:rFonts w:asciiTheme="minorHAnsi" w:hAnsiTheme="minorHAnsi" w:cstheme="minorHAnsi"/>
        </w:rPr>
        <w:br/>
      </w:r>
      <w:r w:rsidRPr="004C2DA3">
        <w:rPr>
          <w:rStyle w:val="sectionquotedetailhigh"/>
          <w:rFonts w:asciiTheme="minorHAnsi" w:hAnsiTheme="minorHAnsi" w:cstheme="minorHAnsi"/>
        </w:rPr>
        <w:t>Agd314.50</w:t>
      </w:r>
      <w:r w:rsidRPr="004C2DA3">
        <w:rPr>
          <w:rFonts w:asciiTheme="minorHAnsi" w:hAnsiTheme="minorHAnsi" w:cstheme="minorHAnsi"/>
        </w:rPr>
        <w:t xml:space="preserve"> </w:t>
      </w:r>
    </w:p>
    <w:p w:rsidR="00D07C01" w:rsidRPr="004C2DA3" w:rsidRDefault="00D07C01" w:rsidP="00AE06DF">
      <w:pPr>
        <w:rPr>
          <w:rFonts w:asciiTheme="minorHAnsi" w:hAnsiTheme="minorHAnsi" w:cstheme="minorHAnsi"/>
        </w:rPr>
      </w:pPr>
      <w:r w:rsidRPr="004C2DA3">
        <w:rPr>
          <w:rFonts w:asciiTheme="minorHAnsi" w:hAnsiTheme="minorHAnsi" w:cstheme="minorHAnsi"/>
        </w:rPr>
        <w:t xml:space="preserve">52-wk Low </w:t>
      </w:r>
      <w:r w:rsidRPr="004C2DA3">
        <w:rPr>
          <w:rFonts w:asciiTheme="minorHAnsi" w:hAnsiTheme="minorHAnsi" w:cstheme="minorHAnsi"/>
        </w:rPr>
        <w:br/>
      </w:r>
      <w:r w:rsidRPr="004C2DA3">
        <w:rPr>
          <w:rStyle w:val="sectionquotedetaillow"/>
          <w:rFonts w:asciiTheme="minorHAnsi" w:hAnsiTheme="minorHAnsi" w:cstheme="minorHAnsi"/>
        </w:rPr>
        <w:t>Agd217.41</w:t>
      </w:r>
      <w:r w:rsidRPr="004C2DA3">
        <w:rPr>
          <w:rFonts w:asciiTheme="minorHAnsi" w:hAnsiTheme="minorHAnsi" w:cstheme="minorHAnsi"/>
        </w:rPr>
        <w:t xml:space="preserve"> </w:t>
      </w:r>
    </w:p>
    <w:p w:rsidR="00D07C01" w:rsidRDefault="00D07C01" w:rsidP="00AE06DF">
      <w:pPr>
        <w:rPr>
          <w:rFonts w:asciiTheme="minorHAnsi" w:hAnsiTheme="minorHAnsi" w:cstheme="minorHAnsi"/>
        </w:rPr>
      </w:pPr>
    </w:p>
    <w:p w:rsidR="00BE2E25" w:rsidRPr="004C2DA3" w:rsidRDefault="00BE2E25" w:rsidP="00AE06DF">
      <w:pPr>
        <w:rPr>
          <w:rFonts w:asciiTheme="minorHAnsi" w:hAnsiTheme="minorHAnsi" w:cstheme="minorHAnsi"/>
        </w:rPr>
      </w:pPr>
    </w:p>
    <w:p w:rsidR="00D07C01" w:rsidRPr="004C2DA3" w:rsidRDefault="00D07C01" w:rsidP="00AE06DF">
      <w:pPr>
        <w:outlineLvl w:val="2"/>
        <w:rPr>
          <w:rFonts w:asciiTheme="minorHAnsi" w:hAnsiTheme="minorHAnsi" w:cstheme="minorHAnsi"/>
          <w:b/>
          <w:bCs/>
        </w:rPr>
      </w:pPr>
      <w:r w:rsidRPr="004C2DA3">
        <w:rPr>
          <w:rFonts w:asciiTheme="minorHAnsi" w:hAnsiTheme="minorHAnsi" w:cstheme="minorHAnsi"/>
          <w:b/>
          <w:bCs/>
        </w:rPr>
        <w:t>Company Address</w:t>
      </w:r>
    </w:p>
    <w:p w:rsidR="00D07C01" w:rsidRPr="004C2DA3" w:rsidRDefault="00D07C01" w:rsidP="00AE06DF">
      <w:pPr>
        <w:outlineLvl w:val="1"/>
        <w:rPr>
          <w:rFonts w:asciiTheme="minorHAnsi" w:hAnsiTheme="minorHAnsi" w:cstheme="minorHAnsi"/>
          <w:b/>
          <w:bCs/>
        </w:rPr>
      </w:pPr>
      <w:proofErr w:type="gramStart"/>
      <w:r w:rsidRPr="004C2DA3">
        <w:rPr>
          <w:rFonts w:asciiTheme="minorHAnsi" w:hAnsiTheme="minorHAnsi" w:cstheme="minorHAnsi"/>
          <w:b/>
          <w:bCs/>
        </w:rPr>
        <w:t xml:space="preserve">Federal Bank of </w:t>
      </w:r>
      <w:r w:rsidR="00E3219C" w:rsidRPr="004C2DA3">
        <w:rPr>
          <w:rFonts w:asciiTheme="minorHAnsi" w:hAnsiTheme="minorHAnsi" w:cstheme="minorHAnsi"/>
          <w:b/>
          <w:bCs/>
        </w:rPr>
        <w:t>Atlantis</w:t>
      </w:r>
      <w:r w:rsidRPr="004C2DA3">
        <w:rPr>
          <w:rFonts w:asciiTheme="minorHAnsi" w:hAnsiTheme="minorHAnsi" w:cstheme="minorHAnsi"/>
          <w:b/>
          <w:bCs/>
        </w:rPr>
        <w:t xml:space="preserve"> Ltd.</w:t>
      </w:r>
      <w:proofErr w:type="gramEnd"/>
    </w:p>
    <w:p w:rsidR="00D07C01" w:rsidRPr="004C2DA3" w:rsidRDefault="00D07C01" w:rsidP="00AE06DF">
      <w:pPr>
        <w:rPr>
          <w:rFonts w:asciiTheme="minorHAnsi" w:hAnsiTheme="minorHAnsi" w:cstheme="minorHAnsi"/>
        </w:rPr>
      </w:pPr>
      <w:r w:rsidRPr="004C2DA3">
        <w:rPr>
          <w:rFonts w:asciiTheme="minorHAnsi" w:hAnsiTheme="minorHAnsi" w:cstheme="minorHAnsi"/>
        </w:rPr>
        <w:t>FBA Bank Towers</w:t>
      </w:r>
      <w:r w:rsidRPr="004C2DA3">
        <w:rPr>
          <w:rFonts w:asciiTheme="minorHAnsi" w:hAnsiTheme="minorHAnsi" w:cstheme="minorHAnsi"/>
        </w:rPr>
        <w:br/>
        <w:t>Atlantis     123456</w:t>
      </w:r>
      <w:r w:rsidRPr="004C2DA3">
        <w:rPr>
          <w:rFonts w:asciiTheme="minorHAnsi" w:hAnsiTheme="minorHAnsi" w:cstheme="minorHAnsi"/>
        </w:rPr>
        <w:br/>
        <w:t>P: +1123.456.789</w:t>
      </w:r>
      <w:r w:rsidRPr="004C2DA3">
        <w:rPr>
          <w:rFonts w:asciiTheme="minorHAnsi" w:hAnsiTheme="minorHAnsi" w:cstheme="minorHAnsi"/>
        </w:rPr>
        <w:br/>
        <w:t>F: +1123.456.987</w:t>
      </w:r>
    </w:p>
    <w:p w:rsidR="00AE06DF" w:rsidRPr="004C2DA3" w:rsidRDefault="00AE06DF" w:rsidP="00AE06DF">
      <w:pPr>
        <w:rPr>
          <w:rFonts w:asciiTheme="minorHAnsi" w:hAnsiTheme="minorHAnsi" w:cstheme="minorHAnsi"/>
        </w:rPr>
      </w:pPr>
    </w:p>
    <w:p w:rsidR="00AE06DF" w:rsidRPr="004C2DA3" w:rsidRDefault="00AE06DF" w:rsidP="00AE06DF">
      <w:pPr>
        <w:rPr>
          <w:rFonts w:asciiTheme="minorHAnsi" w:hAnsiTheme="minorHAnsi" w:cstheme="minorHAnsi"/>
          <w:b/>
        </w:rPr>
      </w:pPr>
      <w:r w:rsidRPr="004C2DA3">
        <w:rPr>
          <w:rFonts w:asciiTheme="minorHAnsi" w:hAnsiTheme="minorHAnsi" w:cstheme="minorHAnsi"/>
          <w:b/>
        </w:rPr>
        <w:t>Chief Directors and Officers:</w:t>
      </w:r>
    </w:p>
    <w:p w:rsidR="00AE06DF" w:rsidRPr="004C2DA3" w:rsidRDefault="00AE06DF" w:rsidP="00AE06DF">
      <w:pPr>
        <w:rPr>
          <w:rFonts w:asciiTheme="minorHAnsi" w:hAnsiTheme="minorHAnsi" w:cstheme="minorHAnsi"/>
        </w:rPr>
      </w:pPr>
    </w:p>
    <w:p w:rsidR="00AE06DF" w:rsidRPr="004C2DA3" w:rsidRDefault="00AE06DF" w:rsidP="00AE06DF">
      <w:pPr>
        <w:rPr>
          <w:rFonts w:asciiTheme="minorHAnsi" w:hAnsiTheme="minorHAnsi" w:cstheme="minorHAnsi"/>
        </w:rPr>
      </w:pPr>
      <w:r w:rsidRPr="004C2DA3">
        <w:rPr>
          <w:rFonts w:asciiTheme="minorHAnsi" w:hAnsiTheme="minorHAnsi" w:cstheme="minorHAnsi"/>
        </w:rPr>
        <w:t xml:space="preserve">1. </w:t>
      </w:r>
      <w:proofErr w:type="spellStart"/>
      <w:r w:rsidRPr="004C2DA3">
        <w:rPr>
          <w:rFonts w:asciiTheme="minorHAnsi" w:hAnsiTheme="minorHAnsi" w:cstheme="minorHAnsi"/>
        </w:rPr>
        <w:t>Nicos</w:t>
      </w:r>
      <w:proofErr w:type="spellEnd"/>
      <w:r w:rsidRPr="004C2DA3">
        <w:rPr>
          <w:rFonts w:asciiTheme="minorHAnsi" w:hAnsiTheme="minorHAnsi" w:cstheme="minorHAnsi"/>
        </w:rPr>
        <w:t xml:space="preserve"> </w:t>
      </w:r>
      <w:proofErr w:type="spellStart"/>
      <w:r w:rsidRPr="004C2DA3">
        <w:rPr>
          <w:rFonts w:asciiTheme="minorHAnsi" w:hAnsiTheme="minorHAnsi" w:cstheme="minorHAnsi"/>
        </w:rPr>
        <w:t>Nikolakis</w:t>
      </w:r>
      <w:proofErr w:type="spellEnd"/>
      <w:r w:rsidRPr="004C2DA3">
        <w:rPr>
          <w:rFonts w:asciiTheme="minorHAnsi" w:hAnsiTheme="minorHAnsi" w:cstheme="minorHAnsi"/>
        </w:rPr>
        <w:t xml:space="preserve"> - Non-Executive Independent Chairman of the Board</w:t>
      </w:r>
    </w:p>
    <w:p w:rsidR="00AE06DF" w:rsidRPr="004C2DA3" w:rsidRDefault="00AE06DF" w:rsidP="00AE06DF">
      <w:pPr>
        <w:rPr>
          <w:rFonts w:asciiTheme="minorHAnsi" w:hAnsiTheme="minorHAnsi" w:cstheme="minorHAnsi"/>
        </w:rPr>
      </w:pPr>
    </w:p>
    <w:p w:rsidR="00AE06DF" w:rsidRPr="004C2DA3" w:rsidRDefault="00AE06DF" w:rsidP="00AE06DF">
      <w:pPr>
        <w:rPr>
          <w:rFonts w:asciiTheme="minorHAnsi" w:hAnsiTheme="minorHAnsi" w:cstheme="minorHAnsi"/>
        </w:rPr>
      </w:pPr>
      <w:r w:rsidRPr="004C2DA3">
        <w:rPr>
          <w:rFonts w:asciiTheme="minorHAnsi" w:hAnsiTheme="minorHAnsi" w:cstheme="minorHAnsi"/>
        </w:rPr>
        <w:t xml:space="preserve">2. </w:t>
      </w:r>
      <w:proofErr w:type="spellStart"/>
      <w:r w:rsidRPr="004C2DA3">
        <w:rPr>
          <w:rFonts w:asciiTheme="minorHAnsi" w:hAnsiTheme="minorHAnsi" w:cstheme="minorHAnsi"/>
        </w:rPr>
        <w:t>Mikelo</w:t>
      </w:r>
      <w:proofErr w:type="spellEnd"/>
      <w:r w:rsidRPr="004C2DA3">
        <w:rPr>
          <w:rFonts w:asciiTheme="minorHAnsi" w:hAnsiTheme="minorHAnsi" w:cstheme="minorHAnsi"/>
        </w:rPr>
        <w:t xml:space="preserve"> </w:t>
      </w:r>
      <w:proofErr w:type="spellStart"/>
      <w:r w:rsidRPr="004C2DA3">
        <w:rPr>
          <w:rFonts w:asciiTheme="minorHAnsi" w:hAnsiTheme="minorHAnsi" w:cstheme="minorHAnsi"/>
        </w:rPr>
        <w:t>Argonakis</w:t>
      </w:r>
      <w:proofErr w:type="spellEnd"/>
      <w:r w:rsidRPr="004C2DA3">
        <w:rPr>
          <w:rFonts w:asciiTheme="minorHAnsi" w:hAnsiTheme="minorHAnsi" w:cstheme="minorHAnsi"/>
        </w:rPr>
        <w:t xml:space="preserve"> - Chief Executive Officer, Managing Director, Whole-time Director</w:t>
      </w:r>
    </w:p>
    <w:p w:rsidR="00AE06DF" w:rsidRPr="004C2DA3" w:rsidRDefault="00AE06DF" w:rsidP="00AE06DF">
      <w:pPr>
        <w:rPr>
          <w:rFonts w:asciiTheme="minorHAnsi" w:hAnsiTheme="minorHAnsi" w:cstheme="minorHAnsi"/>
        </w:rPr>
      </w:pPr>
    </w:p>
    <w:p w:rsidR="00AE06DF" w:rsidRPr="004C2DA3" w:rsidRDefault="00AE06DF" w:rsidP="00AE06DF">
      <w:pPr>
        <w:rPr>
          <w:rFonts w:asciiTheme="minorHAnsi" w:hAnsiTheme="minorHAnsi" w:cstheme="minorHAnsi"/>
        </w:rPr>
      </w:pPr>
      <w:r w:rsidRPr="004C2DA3">
        <w:rPr>
          <w:rFonts w:asciiTheme="minorHAnsi" w:hAnsiTheme="minorHAnsi" w:cstheme="minorHAnsi"/>
        </w:rPr>
        <w:t xml:space="preserve">3. </w:t>
      </w:r>
      <w:proofErr w:type="spellStart"/>
      <w:r w:rsidRPr="004C2DA3">
        <w:rPr>
          <w:rFonts w:asciiTheme="minorHAnsi" w:hAnsiTheme="minorHAnsi" w:cstheme="minorHAnsi"/>
        </w:rPr>
        <w:t>Artemida</w:t>
      </w:r>
      <w:proofErr w:type="spellEnd"/>
      <w:r w:rsidRPr="004C2DA3">
        <w:rPr>
          <w:rFonts w:asciiTheme="minorHAnsi" w:hAnsiTheme="minorHAnsi" w:cstheme="minorHAnsi"/>
        </w:rPr>
        <w:t xml:space="preserve"> </w:t>
      </w:r>
      <w:proofErr w:type="spellStart"/>
      <w:r w:rsidRPr="004C2DA3">
        <w:rPr>
          <w:rFonts w:asciiTheme="minorHAnsi" w:hAnsiTheme="minorHAnsi" w:cstheme="minorHAnsi"/>
        </w:rPr>
        <w:t>Olimpiakos</w:t>
      </w:r>
      <w:proofErr w:type="spellEnd"/>
      <w:r w:rsidRPr="004C2DA3">
        <w:rPr>
          <w:rFonts w:asciiTheme="minorHAnsi" w:hAnsiTheme="minorHAnsi" w:cstheme="minorHAnsi"/>
        </w:rPr>
        <w:t xml:space="preserve"> - Group Executive and Chief Financial Officer</w:t>
      </w:r>
    </w:p>
    <w:p w:rsidR="00AE06DF" w:rsidRPr="004C2DA3" w:rsidRDefault="00AE06DF" w:rsidP="00AE06DF">
      <w:pPr>
        <w:rPr>
          <w:rFonts w:asciiTheme="minorHAnsi" w:hAnsiTheme="minorHAnsi" w:cstheme="minorHAnsi"/>
        </w:rPr>
      </w:pPr>
    </w:p>
    <w:p w:rsidR="00AE06DF" w:rsidRPr="004C2DA3" w:rsidRDefault="00AE06DF" w:rsidP="00AE06DF">
      <w:pPr>
        <w:rPr>
          <w:rFonts w:asciiTheme="minorHAnsi" w:hAnsiTheme="minorHAnsi" w:cstheme="minorHAnsi"/>
        </w:rPr>
      </w:pPr>
      <w:r w:rsidRPr="004C2DA3">
        <w:rPr>
          <w:rFonts w:asciiTheme="minorHAnsi" w:hAnsiTheme="minorHAnsi" w:cstheme="minorHAnsi"/>
        </w:rPr>
        <w:t xml:space="preserve">4. Valeria </w:t>
      </w:r>
      <w:proofErr w:type="spellStart"/>
      <w:r w:rsidRPr="004C2DA3">
        <w:rPr>
          <w:rFonts w:asciiTheme="minorHAnsi" w:hAnsiTheme="minorHAnsi" w:cstheme="minorHAnsi"/>
        </w:rPr>
        <w:t>Volnakia</w:t>
      </w:r>
      <w:proofErr w:type="spellEnd"/>
      <w:r w:rsidRPr="004C2DA3">
        <w:rPr>
          <w:rFonts w:asciiTheme="minorHAnsi" w:hAnsiTheme="minorHAnsi" w:cstheme="minorHAnsi"/>
        </w:rPr>
        <w:t xml:space="preserve"> - Company Secretary, Senior General Manager (Legal)</w:t>
      </w:r>
    </w:p>
    <w:p w:rsidR="00AE06DF" w:rsidRPr="004C2DA3" w:rsidRDefault="00AE06DF" w:rsidP="00AE06DF">
      <w:pPr>
        <w:rPr>
          <w:rFonts w:asciiTheme="minorHAnsi" w:hAnsiTheme="minorHAnsi" w:cstheme="minorHAnsi"/>
        </w:rPr>
      </w:pPr>
    </w:p>
    <w:p w:rsidR="00AE06DF" w:rsidRPr="004C2DA3" w:rsidRDefault="00AE06DF" w:rsidP="00AE06DF">
      <w:pPr>
        <w:rPr>
          <w:rFonts w:asciiTheme="minorHAnsi" w:hAnsiTheme="minorHAnsi" w:cstheme="minorHAnsi"/>
        </w:rPr>
      </w:pPr>
      <w:r w:rsidRPr="004C2DA3">
        <w:rPr>
          <w:rFonts w:asciiTheme="minorHAnsi" w:hAnsiTheme="minorHAnsi" w:cstheme="minorHAnsi"/>
        </w:rPr>
        <w:t xml:space="preserve">5. </w:t>
      </w:r>
      <w:proofErr w:type="spellStart"/>
      <w:r w:rsidRPr="004C2DA3">
        <w:rPr>
          <w:rFonts w:asciiTheme="minorHAnsi" w:hAnsiTheme="minorHAnsi" w:cstheme="minorHAnsi"/>
        </w:rPr>
        <w:t>Marbelo</w:t>
      </w:r>
      <w:proofErr w:type="spellEnd"/>
      <w:r w:rsidRPr="004C2DA3">
        <w:rPr>
          <w:rFonts w:asciiTheme="minorHAnsi" w:hAnsiTheme="minorHAnsi" w:cstheme="minorHAnsi"/>
        </w:rPr>
        <w:t xml:space="preserve"> Stavros - Senior General Manager &amp; Head – Investor Relations</w:t>
      </w:r>
    </w:p>
    <w:p w:rsidR="00AE06DF" w:rsidRPr="004C2DA3" w:rsidRDefault="00AE06DF" w:rsidP="00AE06DF">
      <w:pPr>
        <w:rPr>
          <w:rFonts w:asciiTheme="minorHAnsi" w:hAnsiTheme="minorHAnsi" w:cstheme="minorHAnsi"/>
        </w:rPr>
      </w:pPr>
    </w:p>
    <w:p w:rsidR="00AE06DF" w:rsidRPr="004C2DA3" w:rsidRDefault="00AE06DF" w:rsidP="00AE06DF">
      <w:pPr>
        <w:rPr>
          <w:rFonts w:asciiTheme="minorHAnsi" w:hAnsiTheme="minorHAnsi" w:cstheme="minorHAnsi"/>
        </w:rPr>
      </w:pPr>
      <w:r w:rsidRPr="004C2DA3">
        <w:rPr>
          <w:rFonts w:asciiTheme="minorHAnsi" w:hAnsiTheme="minorHAnsi" w:cstheme="minorHAnsi"/>
        </w:rPr>
        <w:t xml:space="preserve">6. </w:t>
      </w:r>
      <w:proofErr w:type="spellStart"/>
      <w:r w:rsidRPr="004C2DA3">
        <w:rPr>
          <w:rFonts w:asciiTheme="minorHAnsi" w:hAnsiTheme="minorHAnsi" w:cstheme="minorHAnsi"/>
        </w:rPr>
        <w:t>Potamia</w:t>
      </w:r>
      <w:proofErr w:type="spellEnd"/>
      <w:r w:rsidRPr="004C2DA3">
        <w:rPr>
          <w:rFonts w:asciiTheme="minorHAnsi" w:hAnsiTheme="minorHAnsi" w:cstheme="minorHAnsi"/>
        </w:rPr>
        <w:t xml:space="preserve"> Thasos - Head - Group Internal Audit and Senior General Manager</w:t>
      </w:r>
    </w:p>
    <w:p w:rsidR="00AE06DF" w:rsidRPr="004C2DA3" w:rsidRDefault="00AE06DF" w:rsidP="00AE06DF">
      <w:pPr>
        <w:rPr>
          <w:rFonts w:asciiTheme="minorHAnsi" w:hAnsiTheme="minorHAnsi" w:cstheme="minorHAnsi"/>
        </w:rPr>
      </w:pPr>
    </w:p>
    <w:p w:rsidR="00AE06DF" w:rsidRPr="004C2DA3" w:rsidRDefault="00AE06DF" w:rsidP="00AE06DF">
      <w:pPr>
        <w:rPr>
          <w:rFonts w:asciiTheme="minorHAnsi" w:hAnsiTheme="minorHAnsi" w:cstheme="minorHAnsi"/>
        </w:rPr>
      </w:pPr>
      <w:r w:rsidRPr="004C2DA3">
        <w:rPr>
          <w:rFonts w:asciiTheme="minorHAnsi" w:hAnsiTheme="minorHAnsi" w:cstheme="minorHAnsi"/>
        </w:rPr>
        <w:t xml:space="preserve">7. Volos </w:t>
      </w:r>
      <w:proofErr w:type="spellStart"/>
      <w:r w:rsidRPr="004C2DA3">
        <w:rPr>
          <w:rFonts w:asciiTheme="minorHAnsi" w:hAnsiTheme="minorHAnsi" w:cstheme="minorHAnsi"/>
        </w:rPr>
        <w:t>Skopulos</w:t>
      </w:r>
      <w:proofErr w:type="spellEnd"/>
      <w:r w:rsidRPr="004C2DA3">
        <w:rPr>
          <w:rFonts w:asciiTheme="minorHAnsi" w:hAnsiTheme="minorHAnsi" w:cstheme="minorHAnsi"/>
        </w:rPr>
        <w:t xml:space="preserve"> - Executive Director</w:t>
      </w:r>
    </w:p>
    <w:p w:rsidR="004C2DA3" w:rsidRPr="004C2DA3" w:rsidRDefault="004C2DA3" w:rsidP="00AE06DF">
      <w:pPr>
        <w:rPr>
          <w:rFonts w:asciiTheme="minorHAnsi" w:hAnsiTheme="minorHAnsi" w:cstheme="minorHAnsi"/>
        </w:rPr>
      </w:pPr>
    </w:p>
    <w:p w:rsidR="004C2DA3" w:rsidRDefault="004C2DA3" w:rsidP="00AE06DF">
      <w:pPr>
        <w:rPr>
          <w:rFonts w:asciiTheme="minorHAnsi" w:hAnsiTheme="minorHAnsi" w:cstheme="minorHAnsi"/>
        </w:rPr>
      </w:pPr>
      <w:r w:rsidRPr="004C2DA3">
        <w:rPr>
          <w:rFonts w:asciiTheme="minorHAnsi" w:hAnsiTheme="minorHAnsi" w:cstheme="minorHAnsi"/>
        </w:rPr>
        <w:t xml:space="preserve">8. </w:t>
      </w:r>
      <w:proofErr w:type="spellStart"/>
      <w:r>
        <w:rPr>
          <w:rFonts w:asciiTheme="minorHAnsi" w:hAnsiTheme="minorHAnsi" w:cstheme="minorHAnsi"/>
        </w:rPr>
        <w:t>Georgos</w:t>
      </w:r>
      <w:proofErr w:type="spellEnd"/>
      <w:r>
        <w:rPr>
          <w:rFonts w:asciiTheme="minorHAnsi" w:hAnsiTheme="minorHAnsi" w:cstheme="minorHAnsi"/>
        </w:rPr>
        <w:t xml:space="preserve"> Atlantis – Head – Department for Logistics and Operations</w:t>
      </w:r>
    </w:p>
    <w:p w:rsidR="002D754E" w:rsidRDefault="002D754E" w:rsidP="00AE06DF">
      <w:pPr>
        <w:rPr>
          <w:rFonts w:asciiTheme="minorHAnsi" w:hAnsiTheme="minorHAnsi" w:cstheme="minorHAnsi"/>
        </w:rPr>
      </w:pPr>
    </w:p>
    <w:p w:rsidR="002D754E" w:rsidRPr="004C2DA3" w:rsidRDefault="002D754E" w:rsidP="00AE06DF">
      <w:pPr>
        <w:rPr>
          <w:rFonts w:asciiTheme="minorHAnsi" w:hAnsiTheme="minorHAnsi" w:cstheme="minorHAnsi"/>
        </w:rPr>
      </w:pPr>
      <w:r>
        <w:rPr>
          <w:rFonts w:asciiTheme="minorHAnsi" w:hAnsiTheme="minorHAnsi" w:cstheme="minorHAnsi"/>
        </w:rPr>
        <w:t>9. Neo Matrix – Head – Information Technologies Department</w:t>
      </w:r>
    </w:p>
    <w:sectPr w:rsidR="002D754E" w:rsidRPr="004C2DA3">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070FF8"/>
    <w:multiLevelType w:val="multilevel"/>
    <w:tmpl w:val="9F9CB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B6F"/>
    <w:rsid w:val="00032BC5"/>
    <w:rsid w:val="00037412"/>
    <w:rsid w:val="00046837"/>
    <w:rsid w:val="00063D80"/>
    <w:rsid w:val="00072B7C"/>
    <w:rsid w:val="00082678"/>
    <w:rsid w:val="00096DE8"/>
    <w:rsid w:val="000975FA"/>
    <w:rsid w:val="000A0334"/>
    <w:rsid w:val="000A175F"/>
    <w:rsid w:val="000A65BF"/>
    <w:rsid w:val="000A7069"/>
    <w:rsid w:val="000B3D93"/>
    <w:rsid w:val="000D7CE7"/>
    <w:rsid w:val="000E0AF6"/>
    <w:rsid w:val="000E64F8"/>
    <w:rsid w:val="000E6C5F"/>
    <w:rsid w:val="000F16B0"/>
    <w:rsid w:val="000F211D"/>
    <w:rsid w:val="000F5EAB"/>
    <w:rsid w:val="00114BCF"/>
    <w:rsid w:val="00121B16"/>
    <w:rsid w:val="00123EF4"/>
    <w:rsid w:val="00131A18"/>
    <w:rsid w:val="0013438E"/>
    <w:rsid w:val="00143DDA"/>
    <w:rsid w:val="00156DFE"/>
    <w:rsid w:val="00167545"/>
    <w:rsid w:val="00174604"/>
    <w:rsid w:val="00180E90"/>
    <w:rsid w:val="00193B6E"/>
    <w:rsid w:val="00195C5D"/>
    <w:rsid w:val="001A1AAC"/>
    <w:rsid w:val="001A60F4"/>
    <w:rsid w:val="001A797E"/>
    <w:rsid w:val="001B0D97"/>
    <w:rsid w:val="001B0F5A"/>
    <w:rsid w:val="001C3E23"/>
    <w:rsid w:val="001D19E6"/>
    <w:rsid w:val="002005F6"/>
    <w:rsid w:val="00213F8F"/>
    <w:rsid w:val="002225B4"/>
    <w:rsid w:val="00231A9A"/>
    <w:rsid w:val="0023343C"/>
    <w:rsid w:val="00237D80"/>
    <w:rsid w:val="002420B6"/>
    <w:rsid w:val="00261BC6"/>
    <w:rsid w:val="002656BE"/>
    <w:rsid w:val="0026575E"/>
    <w:rsid w:val="0026749E"/>
    <w:rsid w:val="00276915"/>
    <w:rsid w:val="002807A8"/>
    <w:rsid w:val="002A1235"/>
    <w:rsid w:val="002A2288"/>
    <w:rsid w:val="002A7611"/>
    <w:rsid w:val="002B23E8"/>
    <w:rsid w:val="002B26E3"/>
    <w:rsid w:val="002C0843"/>
    <w:rsid w:val="002D31F0"/>
    <w:rsid w:val="002D754E"/>
    <w:rsid w:val="002E03E5"/>
    <w:rsid w:val="002E2A83"/>
    <w:rsid w:val="002F31ED"/>
    <w:rsid w:val="00311895"/>
    <w:rsid w:val="003147D0"/>
    <w:rsid w:val="00315EE1"/>
    <w:rsid w:val="003228A7"/>
    <w:rsid w:val="00336BE1"/>
    <w:rsid w:val="003445BF"/>
    <w:rsid w:val="00361657"/>
    <w:rsid w:val="0036196C"/>
    <w:rsid w:val="00361E2A"/>
    <w:rsid w:val="003626FC"/>
    <w:rsid w:val="003723E8"/>
    <w:rsid w:val="00372E10"/>
    <w:rsid w:val="00385B61"/>
    <w:rsid w:val="003A1EA9"/>
    <w:rsid w:val="003A6AE4"/>
    <w:rsid w:val="003C63A3"/>
    <w:rsid w:val="003E01FD"/>
    <w:rsid w:val="003E1046"/>
    <w:rsid w:val="003F09DA"/>
    <w:rsid w:val="003F0A8D"/>
    <w:rsid w:val="003F1311"/>
    <w:rsid w:val="004167FE"/>
    <w:rsid w:val="00416A44"/>
    <w:rsid w:val="00417798"/>
    <w:rsid w:val="0042061B"/>
    <w:rsid w:val="00430F5A"/>
    <w:rsid w:val="0043228E"/>
    <w:rsid w:val="00447087"/>
    <w:rsid w:val="00447943"/>
    <w:rsid w:val="00451EC0"/>
    <w:rsid w:val="0045372E"/>
    <w:rsid w:val="00454F4C"/>
    <w:rsid w:val="004555F9"/>
    <w:rsid w:val="00465AD5"/>
    <w:rsid w:val="00470881"/>
    <w:rsid w:val="00470B9D"/>
    <w:rsid w:val="004830B4"/>
    <w:rsid w:val="00490743"/>
    <w:rsid w:val="004A35E2"/>
    <w:rsid w:val="004A66D8"/>
    <w:rsid w:val="004B2513"/>
    <w:rsid w:val="004B2C50"/>
    <w:rsid w:val="004B42FE"/>
    <w:rsid w:val="004C2DA3"/>
    <w:rsid w:val="004C344E"/>
    <w:rsid w:val="004C733B"/>
    <w:rsid w:val="004D1EA7"/>
    <w:rsid w:val="004E4B82"/>
    <w:rsid w:val="005040CE"/>
    <w:rsid w:val="0050455D"/>
    <w:rsid w:val="005048F5"/>
    <w:rsid w:val="00516211"/>
    <w:rsid w:val="00533C9E"/>
    <w:rsid w:val="00554B21"/>
    <w:rsid w:val="0055562D"/>
    <w:rsid w:val="00576682"/>
    <w:rsid w:val="005A2BBC"/>
    <w:rsid w:val="005C5791"/>
    <w:rsid w:val="005E35F6"/>
    <w:rsid w:val="005F30A9"/>
    <w:rsid w:val="00612001"/>
    <w:rsid w:val="00637759"/>
    <w:rsid w:val="006422F1"/>
    <w:rsid w:val="00643005"/>
    <w:rsid w:val="00645358"/>
    <w:rsid w:val="0064638C"/>
    <w:rsid w:val="00646F59"/>
    <w:rsid w:val="00670D1D"/>
    <w:rsid w:val="006802A9"/>
    <w:rsid w:val="00695DCF"/>
    <w:rsid w:val="006A0797"/>
    <w:rsid w:val="006A7F83"/>
    <w:rsid w:val="006D5EB9"/>
    <w:rsid w:val="006E6D1E"/>
    <w:rsid w:val="006F0E82"/>
    <w:rsid w:val="007104C4"/>
    <w:rsid w:val="00711D52"/>
    <w:rsid w:val="00716D8F"/>
    <w:rsid w:val="0072245B"/>
    <w:rsid w:val="00726D40"/>
    <w:rsid w:val="00727921"/>
    <w:rsid w:val="00731055"/>
    <w:rsid w:val="00736884"/>
    <w:rsid w:val="007474C4"/>
    <w:rsid w:val="007532C8"/>
    <w:rsid w:val="007612E2"/>
    <w:rsid w:val="00762543"/>
    <w:rsid w:val="0076684D"/>
    <w:rsid w:val="00772B72"/>
    <w:rsid w:val="007759AB"/>
    <w:rsid w:val="00776E41"/>
    <w:rsid w:val="00785DFD"/>
    <w:rsid w:val="00795066"/>
    <w:rsid w:val="007A0B74"/>
    <w:rsid w:val="007A614C"/>
    <w:rsid w:val="007A6E26"/>
    <w:rsid w:val="007C13E0"/>
    <w:rsid w:val="007C2EB2"/>
    <w:rsid w:val="007C64C6"/>
    <w:rsid w:val="007C6ECE"/>
    <w:rsid w:val="007E4A6D"/>
    <w:rsid w:val="00804AA7"/>
    <w:rsid w:val="00811930"/>
    <w:rsid w:val="00821F6D"/>
    <w:rsid w:val="00843E50"/>
    <w:rsid w:val="00850964"/>
    <w:rsid w:val="0085252D"/>
    <w:rsid w:val="00886505"/>
    <w:rsid w:val="008919D1"/>
    <w:rsid w:val="0089259A"/>
    <w:rsid w:val="0089687E"/>
    <w:rsid w:val="008A11F5"/>
    <w:rsid w:val="008B2AB3"/>
    <w:rsid w:val="008B36D7"/>
    <w:rsid w:val="008B4E94"/>
    <w:rsid w:val="008C331E"/>
    <w:rsid w:val="008C44CF"/>
    <w:rsid w:val="008C5667"/>
    <w:rsid w:val="008E04F7"/>
    <w:rsid w:val="008E1F20"/>
    <w:rsid w:val="008F4729"/>
    <w:rsid w:val="008F7BA4"/>
    <w:rsid w:val="00927099"/>
    <w:rsid w:val="009270DB"/>
    <w:rsid w:val="00930031"/>
    <w:rsid w:val="009426AC"/>
    <w:rsid w:val="00945B6F"/>
    <w:rsid w:val="0095581A"/>
    <w:rsid w:val="0096103C"/>
    <w:rsid w:val="009716A7"/>
    <w:rsid w:val="00983996"/>
    <w:rsid w:val="009843BB"/>
    <w:rsid w:val="00990370"/>
    <w:rsid w:val="009933FA"/>
    <w:rsid w:val="009962A0"/>
    <w:rsid w:val="00997492"/>
    <w:rsid w:val="009A26CC"/>
    <w:rsid w:val="009C6814"/>
    <w:rsid w:val="009C750D"/>
    <w:rsid w:val="009D2C7A"/>
    <w:rsid w:val="009D2CD3"/>
    <w:rsid w:val="009E6A8C"/>
    <w:rsid w:val="009F43D5"/>
    <w:rsid w:val="00A00AF2"/>
    <w:rsid w:val="00A10194"/>
    <w:rsid w:val="00A129B8"/>
    <w:rsid w:val="00A23291"/>
    <w:rsid w:val="00A303B7"/>
    <w:rsid w:val="00A36B32"/>
    <w:rsid w:val="00A434C7"/>
    <w:rsid w:val="00A52272"/>
    <w:rsid w:val="00A626D5"/>
    <w:rsid w:val="00A62AF4"/>
    <w:rsid w:val="00A640B4"/>
    <w:rsid w:val="00A75E9C"/>
    <w:rsid w:val="00A76379"/>
    <w:rsid w:val="00A80879"/>
    <w:rsid w:val="00A83178"/>
    <w:rsid w:val="00AA14DF"/>
    <w:rsid w:val="00AA1633"/>
    <w:rsid w:val="00AA3DD3"/>
    <w:rsid w:val="00AB0C73"/>
    <w:rsid w:val="00AD290A"/>
    <w:rsid w:val="00AE04C3"/>
    <w:rsid w:val="00AE06DF"/>
    <w:rsid w:val="00AE4BE1"/>
    <w:rsid w:val="00AE65F6"/>
    <w:rsid w:val="00B0122F"/>
    <w:rsid w:val="00B06E1D"/>
    <w:rsid w:val="00B158C4"/>
    <w:rsid w:val="00B17F45"/>
    <w:rsid w:val="00B254AA"/>
    <w:rsid w:val="00B323F2"/>
    <w:rsid w:val="00B36D86"/>
    <w:rsid w:val="00B412CB"/>
    <w:rsid w:val="00B5062C"/>
    <w:rsid w:val="00B547B9"/>
    <w:rsid w:val="00B558C3"/>
    <w:rsid w:val="00B603AB"/>
    <w:rsid w:val="00B62088"/>
    <w:rsid w:val="00B62FEF"/>
    <w:rsid w:val="00B63C01"/>
    <w:rsid w:val="00B85295"/>
    <w:rsid w:val="00B90E89"/>
    <w:rsid w:val="00B96EFB"/>
    <w:rsid w:val="00B976B9"/>
    <w:rsid w:val="00BB38B8"/>
    <w:rsid w:val="00BC0999"/>
    <w:rsid w:val="00BC4C98"/>
    <w:rsid w:val="00BD269D"/>
    <w:rsid w:val="00BD41FF"/>
    <w:rsid w:val="00BE2E25"/>
    <w:rsid w:val="00BE6137"/>
    <w:rsid w:val="00BE6172"/>
    <w:rsid w:val="00BE6FBB"/>
    <w:rsid w:val="00BE7B45"/>
    <w:rsid w:val="00BF257F"/>
    <w:rsid w:val="00BF31CD"/>
    <w:rsid w:val="00BF7D2A"/>
    <w:rsid w:val="00C064D1"/>
    <w:rsid w:val="00C13F72"/>
    <w:rsid w:val="00C47D45"/>
    <w:rsid w:val="00C51F7C"/>
    <w:rsid w:val="00C670A6"/>
    <w:rsid w:val="00C70615"/>
    <w:rsid w:val="00C77251"/>
    <w:rsid w:val="00CA2C3F"/>
    <w:rsid w:val="00CA3B55"/>
    <w:rsid w:val="00CB3F0F"/>
    <w:rsid w:val="00CB5B0B"/>
    <w:rsid w:val="00CB6197"/>
    <w:rsid w:val="00CB7989"/>
    <w:rsid w:val="00CC1FE9"/>
    <w:rsid w:val="00CC7DCB"/>
    <w:rsid w:val="00CD413A"/>
    <w:rsid w:val="00CD7F40"/>
    <w:rsid w:val="00CE0995"/>
    <w:rsid w:val="00CE18A7"/>
    <w:rsid w:val="00CF2EE2"/>
    <w:rsid w:val="00CF6F15"/>
    <w:rsid w:val="00CF7B54"/>
    <w:rsid w:val="00D020B7"/>
    <w:rsid w:val="00D07C01"/>
    <w:rsid w:val="00D132F8"/>
    <w:rsid w:val="00D26C19"/>
    <w:rsid w:val="00D3575A"/>
    <w:rsid w:val="00D431B9"/>
    <w:rsid w:val="00D508C0"/>
    <w:rsid w:val="00D53185"/>
    <w:rsid w:val="00D547FB"/>
    <w:rsid w:val="00D57119"/>
    <w:rsid w:val="00D6100E"/>
    <w:rsid w:val="00D6194C"/>
    <w:rsid w:val="00D65055"/>
    <w:rsid w:val="00D7122B"/>
    <w:rsid w:val="00D72D10"/>
    <w:rsid w:val="00D94622"/>
    <w:rsid w:val="00DA1B6B"/>
    <w:rsid w:val="00DA4ADD"/>
    <w:rsid w:val="00DA5AF6"/>
    <w:rsid w:val="00DB0D22"/>
    <w:rsid w:val="00DD24A8"/>
    <w:rsid w:val="00DD2C99"/>
    <w:rsid w:val="00DD7D69"/>
    <w:rsid w:val="00DE61FC"/>
    <w:rsid w:val="00DF4FF7"/>
    <w:rsid w:val="00E028C0"/>
    <w:rsid w:val="00E02AF6"/>
    <w:rsid w:val="00E121FC"/>
    <w:rsid w:val="00E151D3"/>
    <w:rsid w:val="00E15B59"/>
    <w:rsid w:val="00E16198"/>
    <w:rsid w:val="00E31F54"/>
    <w:rsid w:val="00E3219C"/>
    <w:rsid w:val="00E32FF0"/>
    <w:rsid w:val="00E352BA"/>
    <w:rsid w:val="00E454EC"/>
    <w:rsid w:val="00E72E6F"/>
    <w:rsid w:val="00E72EC2"/>
    <w:rsid w:val="00E83E4F"/>
    <w:rsid w:val="00E8658D"/>
    <w:rsid w:val="00E92A10"/>
    <w:rsid w:val="00EA2F17"/>
    <w:rsid w:val="00EA3B6F"/>
    <w:rsid w:val="00EA43BD"/>
    <w:rsid w:val="00EA5F53"/>
    <w:rsid w:val="00EB56C8"/>
    <w:rsid w:val="00EC7FD4"/>
    <w:rsid w:val="00ED08A1"/>
    <w:rsid w:val="00ED3217"/>
    <w:rsid w:val="00EE73CA"/>
    <w:rsid w:val="00EF39B9"/>
    <w:rsid w:val="00F00E92"/>
    <w:rsid w:val="00F05D40"/>
    <w:rsid w:val="00F2524E"/>
    <w:rsid w:val="00F26EA9"/>
    <w:rsid w:val="00F31568"/>
    <w:rsid w:val="00F352A7"/>
    <w:rsid w:val="00F360FF"/>
    <w:rsid w:val="00F40255"/>
    <w:rsid w:val="00F42D89"/>
    <w:rsid w:val="00F617C6"/>
    <w:rsid w:val="00F84E42"/>
    <w:rsid w:val="00F922FB"/>
    <w:rsid w:val="00FB1674"/>
    <w:rsid w:val="00FB2355"/>
    <w:rsid w:val="00FD5A39"/>
    <w:rsid w:val="00FE5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Naslov2">
    <w:name w:val="heading 2"/>
    <w:basedOn w:val="Normal"/>
    <w:link w:val="Naslov2Char"/>
    <w:uiPriority w:val="9"/>
    <w:qFormat/>
    <w:rsid w:val="00D07C01"/>
    <w:pPr>
      <w:spacing w:before="100" w:beforeAutospacing="1" w:after="100" w:afterAutospacing="1"/>
      <w:outlineLvl w:val="1"/>
    </w:pPr>
    <w:rPr>
      <w:b/>
      <w:bCs/>
      <w:sz w:val="36"/>
      <w:szCs w:val="36"/>
    </w:rPr>
  </w:style>
  <w:style w:type="paragraph" w:styleId="Naslov3">
    <w:name w:val="heading 3"/>
    <w:basedOn w:val="Normal"/>
    <w:link w:val="Naslov3Char"/>
    <w:uiPriority w:val="9"/>
    <w:qFormat/>
    <w:rsid w:val="00D07C01"/>
    <w:pPr>
      <w:spacing w:before="100" w:beforeAutospacing="1" w:after="100" w:afterAutospacing="1"/>
      <w:outlineLvl w:val="2"/>
    </w:pPr>
    <w:rPr>
      <w:b/>
      <w:bCs/>
      <w:sz w:val="27"/>
      <w:szCs w:val="27"/>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character" w:customStyle="1" w:styleId="nasdaqchangeheader">
    <w:name w:val="nasdaqchangeheader"/>
    <w:basedOn w:val="Podrazumevanifontpasusa"/>
    <w:rsid w:val="00D07C01"/>
  </w:style>
  <w:style w:type="character" w:customStyle="1" w:styleId="nasdaqchangetime">
    <w:name w:val="nasdaqchangetime"/>
    <w:basedOn w:val="Podrazumevanifontpasusa"/>
    <w:rsid w:val="00D07C01"/>
  </w:style>
  <w:style w:type="character" w:customStyle="1" w:styleId="pricedetail">
    <w:name w:val="pricedetail"/>
    <w:basedOn w:val="Podrazumevanifontpasusa"/>
    <w:rsid w:val="00D07C01"/>
  </w:style>
  <w:style w:type="character" w:customStyle="1" w:styleId="valuecontent">
    <w:name w:val="valuecontent"/>
    <w:basedOn w:val="Podrazumevanifontpasusa"/>
    <w:rsid w:val="00D07C01"/>
  </w:style>
  <w:style w:type="character" w:customStyle="1" w:styleId="pos">
    <w:name w:val="pos"/>
    <w:basedOn w:val="Podrazumevanifontpasusa"/>
    <w:rsid w:val="00D07C01"/>
  </w:style>
  <w:style w:type="character" w:customStyle="1" w:styleId="sectionquotedetailhigh">
    <w:name w:val="sectionquotedetailhigh"/>
    <w:basedOn w:val="Podrazumevanifontpasusa"/>
    <w:rsid w:val="00D07C01"/>
  </w:style>
  <w:style w:type="character" w:customStyle="1" w:styleId="sectionquotedetaillow">
    <w:name w:val="sectionquotedetaillow"/>
    <w:basedOn w:val="Podrazumevanifontpasusa"/>
    <w:rsid w:val="00D07C01"/>
  </w:style>
  <w:style w:type="character" w:customStyle="1" w:styleId="Naslov2Char">
    <w:name w:val="Naslov 2 Char"/>
    <w:basedOn w:val="Podrazumevanifontpasusa"/>
    <w:link w:val="Naslov2"/>
    <w:uiPriority w:val="9"/>
    <w:rsid w:val="00D07C01"/>
    <w:rPr>
      <w:b/>
      <w:bCs/>
      <w:sz w:val="36"/>
      <w:szCs w:val="36"/>
    </w:rPr>
  </w:style>
  <w:style w:type="character" w:customStyle="1" w:styleId="Naslov3Char">
    <w:name w:val="Naslov 3 Char"/>
    <w:basedOn w:val="Podrazumevanifontpasusa"/>
    <w:link w:val="Naslov3"/>
    <w:uiPriority w:val="9"/>
    <w:rsid w:val="00D07C01"/>
    <w:rPr>
      <w:b/>
      <w:bCs/>
      <w:sz w:val="27"/>
      <w:szCs w:val="27"/>
    </w:rPr>
  </w:style>
  <w:style w:type="paragraph" w:styleId="NormalWeb">
    <w:name w:val="Normal (Web)"/>
    <w:basedOn w:val="Normal"/>
    <w:uiPriority w:val="99"/>
    <w:unhideWhenUsed/>
    <w:rsid w:val="00D07C01"/>
    <w:pPr>
      <w:spacing w:before="100" w:beforeAutospacing="1" w:after="100" w:afterAutospacing="1"/>
    </w:pPr>
  </w:style>
  <w:style w:type="character" w:styleId="Hiperveza">
    <w:name w:val="Hyperlink"/>
    <w:basedOn w:val="Podrazumevanifontpasusa"/>
    <w:uiPriority w:val="99"/>
    <w:unhideWhenUsed/>
    <w:rsid w:val="00D07C01"/>
    <w:rPr>
      <w:color w:val="0000FF"/>
      <w:u w:val="single"/>
    </w:rPr>
  </w:style>
  <w:style w:type="paragraph" w:styleId="Tekstubaloniu">
    <w:name w:val="Balloon Text"/>
    <w:basedOn w:val="Normal"/>
    <w:link w:val="TekstubaloniuChar"/>
    <w:rsid w:val="0089259A"/>
    <w:rPr>
      <w:rFonts w:ascii="Tahoma" w:hAnsi="Tahoma" w:cs="Tahoma"/>
      <w:sz w:val="16"/>
      <w:szCs w:val="16"/>
    </w:rPr>
  </w:style>
  <w:style w:type="character" w:customStyle="1" w:styleId="TekstubaloniuChar">
    <w:name w:val="Tekst u balončiću Char"/>
    <w:basedOn w:val="Podrazumevanifontpasusa"/>
    <w:link w:val="Tekstubaloniu"/>
    <w:rsid w:val="008925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Naslov2">
    <w:name w:val="heading 2"/>
    <w:basedOn w:val="Normal"/>
    <w:link w:val="Naslov2Char"/>
    <w:uiPriority w:val="9"/>
    <w:qFormat/>
    <w:rsid w:val="00D07C01"/>
    <w:pPr>
      <w:spacing w:before="100" w:beforeAutospacing="1" w:after="100" w:afterAutospacing="1"/>
      <w:outlineLvl w:val="1"/>
    </w:pPr>
    <w:rPr>
      <w:b/>
      <w:bCs/>
      <w:sz w:val="36"/>
      <w:szCs w:val="36"/>
    </w:rPr>
  </w:style>
  <w:style w:type="paragraph" w:styleId="Naslov3">
    <w:name w:val="heading 3"/>
    <w:basedOn w:val="Normal"/>
    <w:link w:val="Naslov3Char"/>
    <w:uiPriority w:val="9"/>
    <w:qFormat/>
    <w:rsid w:val="00D07C01"/>
    <w:pPr>
      <w:spacing w:before="100" w:beforeAutospacing="1" w:after="100" w:afterAutospacing="1"/>
      <w:outlineLvl w:val="2"/>
    </w:pPr>
    <w:rPr>
      <w:b/>
      <w:bCs/>
      <w:sz w:val="27"/>
      <w:szCs w:val="27"/>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character" w:customStyle="1" w:styleId="nasdaqchangeheader">
    <w:name w:val="nasdaqchangeheader"/>
    <w:basedOn w:val="Podrazumevanifontpasusa"/>
    <w:rsid w:val="00D07C01"/>
  </w:style>
  <w:style w:type="character" w:customStyle="1" w:styleId="nasdaqchangetime">
    <w:name w:val="nasdaqchangetime"/>
    <w:basedOn w:val="Podrazumevanifontpasusa"/>
    <w:rsid w:val="00D07C01"/>
  </w:style>
  <w:style w:type="character" w:customStyle="1" w:styleId="pricedetail">
    <w:name w:val="pricedetail"/>
    <w:basedOn w:val="Podrazumevanifontpasusa"/>
    <w:rsid w:val="00D07C01"/>
  </w:style>
  <w:style w:type="character" w:customStyle="1" w:styleId="valuecontent">
    <w:name w:val="valuecontent"/>
    <w:basedOn w:val="Podrazumevanifontpasusa"/>
    <w:rsid w:val="00D07C01"/>
  </w:style>
  <w:style w:type="character" w:customStyle="1" w:styleId="pos">
    <w:name w:val="pos"/>
    <w:basedOn w:val="Podrazumevanifontpasusa"/>
    <w:rsid w:val="00D07C01"/>
  </w:style>
  <w:style w:type="character" w:customStyle="1" w:styleId="sectionquotedetailhigh">
    <w:name w:val="sectionquotedetailhigh"/>
    <w:basedOn w:val="Podrazumevanifontpasusa"/>
    <w:rsid w:val="00D07C01"/>
  </w:style>
  <w:style w:type="character" w:customStyle="1" w:styleId="sectionquotedetaillow">
    <w:name w:val="sectionquotedetaillow"/>
    <w:basedOn w:val="Podrazumevanifontpasusa"/>
    <w:rsid w:val="00D07C01"/>
  </w:style>
  <w:style w:type="character" w:customStyle="1" w:styleId="Naslov2Char">
    <w:name w:val="Naslov 2 Char"/>
    <w:basedOn w:val="Podrazumevanifontpasusa"/>
    <w:link w:val="Naslov2"/>
    <w:uiPriority w:val="9"/>
    <w:rsid w:val="00D07C01"/>
    <w:rPr>
      <w:b/>
      <w:bCs/>
      <w:sz w:val="36"/>
      <w:szCs w:val="36"/>
    </w:rPr>
  </w:style>
  <w:style w:type="character" w:customStyle="1" w:styleId="Naslov3Char">
    <w:name w:val="Naslov 3 Char"/>
    <w:basedOn w:val="Podrazumevanifontpasusa"/>
    <w:link w:val="Naslov3"/>
    <w:uiPriority w:val="9"/>
    <w:rsid w:val="00D07C01"/>
    <w:rPr>
      <w:b/>
      <w:bCs/>
      <w:sz w:val="27"/>
      <w:szCs w:val="27"/>
    </w:rPr>
  </w:style>
  <w:style w:type="paragraph" w:styleId="NormalWeb">
    <w:name w:val="Normal (Web)"/>
    <w:basedOn w:val="Normal"/>
    <w:uiPriority w:val="99"/>
    <w:unhideWhenUsed/>
    <w:rsid w:val="00D07C01"/>
    <w:pPr>
      <w:spacing w:before="100" w:beforeAutospacing="1" w:after="100" w:afterAutospacing="1"/>
    </w:pPr>
  </w:style>
  <w:style w:type="character" w:styleId="Hiperveza">
    <w:name w:val="Hyperlink"/>
    <w:basedOn w:val="Podrazumevanifontpasusa"/>
    <w:uiPriority w:val="99"/>
    <w:unhideWhenUsed/>
    <w:rsid w:val="00D07C01"/>
    <w:rPr>
      <w:color w:val="0000FF"/>
      <w:u w:val="single"/>
    </w:rPr>
  </w:style>
  <w:style w:type="paragraph" w:styleId="Tekstubaloniu">
    <w:name w:val="Balloon Text"/>
    <w:basedOn w:val="Normal"/>
    <w:link w:val="TekstubaloniuChar"/>
    <w:rsid w:val="0089259A"/>
    <w:rPr>
      <w:rFonts w:ascii="Tahoma" w:hAnsi="Tahoma" w:cs="Tahoma"/>
      <w:sz w:val="16"/>
      <w:szCs w:val="16"/>
    </w:rPr>
  </w:style>
  <w:style w:type="character" w:customStyle="1" w:styleId="TekstubaloniuChar">
    <w:name w:val="Tekst u balončiću Char"/>
    <w:basedOn w:val="Podrazumevanifontpasusa"/>
    <w:link w:val="Tekstubaloniu"/>
    <w:rsid w:val="008925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9702">
      <w:bodyDiv w:val="1"/>
      <w:marLeft w:val="0"/>
      <w:marRight w:val="0"/>
      <w:marTop w:val="0"/>
      <w:marBottom w:val="0"/>
      <w:divBdr>
        <w:top w:val="none" w:sz="0" w:space="0" w:color="auto"/>
        <w:left w:val="none" w:sz="0" w:space="0" w:color="auto"/>
        <w:bottom w:val="none" w:sz="0" w:space="0" w:color="auto"/>
        <w:right w:val="none" w:sz="0" w:space="0" w:color="auto"/>
      </w:divBdr>
      <w:divsChild>
        <w:div w:id="1376152389">
          <w:marLeft w:val="0"/>
          <w:marRight w:val="0"/>
          <w:marTop w:val="0"/>
          <w:marBottom w:val="0"/>
          <w:divBdr>
            <w:top w:val="none" w:sz="0" w:space="0" w:color="auto"/>
            <w:left w:val="none" w:sz="0" w:space="0" w:color="auto"/>
            <w:bottom w:val="none" w:sz="0" w:space="0" w:color="auto"/>
            <w:right w:val="none" w:sz="0" w:space="0" w:color="auto"/>
          </w:divBdr>
        </w:div>
        <w:div w:id="2005208272">
          <w:marLeft w:val="0"/>
          <w:marRight w:val="0"/>
          <w:marTop w:val="0"/>
          <w:marBottom w:val="0"/>
          <w:divBdr>
            <w:top w:val="none" w:sz="0" w:space="0" w:color="auto"/>
            <w:left w:val="none" w:sz="0" w:space="0" w:color="auto"/>
            <w:bottom w:val="none" w:sz="0" w:space="0" w:color="auto"/>
            <w:right w:val="none" w:sz="0" w:space="0" w:color="auto"/>
          </w:divBdr>
        </w:div>
      </w:divsChild>
    </w:div>
    <w:div w:id="62459970">
      <w:bodyDiv w:val="1"/>
      <w:marLeft w:val="0"/>
      <w:marRight w:val="0"/>
      <w:marTop w:val="0"/>
      <w:marBottom w:val="0"/>
      <w:divBdr>
        <w:top w:val="none" w:sz="0" w:space="0" w:color="auto"/>
        <w:left w:val="none" w:sz="0" w:space="0" w:color="auto"/>
        <w:bottom w:val="none" w:sz="0" w:space="0" w:color="auto"/>
        <w:right w:val="none" w:sz="0" w:space="0" w:color="auto"/>
      </w:divBdr>
      <w:divsChild>
        <w:div w:id="16851781">
          <w:marLeft w:val="0"/>
          <w:marRight w:val="0"/>
          <w:marTop w:val="0"/>
          <w:marBottom w:val="0"/>
          <w:divBdr>
            <w:top w:val="none" w:sz="0" w:space="0" w:color="auto"/>
            <w:left w:val="none" w:sz="0" w:space="0" w:color="auto"/>
            <w:bottom w:val="none" w:sz="0" w:space="0" w:color="auto"/>
            <w:right w:val="none" w:sz="0" w:space="0" w:color="auto"/>
          </w:divBdr>
          <w:divsChild>
            <w:div w:id="2127857">
              <w:marLeft w:val="0"/>
              <w:marRight w:val="0"/>
              <w:marTop w:val="0"/>
              <w:marBottom w:val="0"/>
              <w:divBdr>
                <w:top w:val="none" w:sz="0" w:space="0" w:color="auto"/>
                <w:left w:val="none" w:sz="0" w:space="0" w:color="auto"/>
                <w:bottom w:val="none" w:sz="0" w:space="0" w:color="auto"/>
                <w:right w:val="none" w:sz="0" w:space="0" w:color="auto"/>
              </w:divBdr>
            </w:div>
            <w:div w:id="1123304730">
              <w:marLeft w:val="0"/>
              <w:marRight w:val="0"/>
              <w:marTop w:val="0"/>
              <w:marBottom w:val="0"/>
              <w:divBdr>
                <w:top w:val="none" w:sz="0" w:space="0" w:color="auto"/>
                <w:left w:val="none" w:sz="0" w:space="0" w:color="auto"/>
                <w:bottom w:val="none" w:sz="0" w:space="0" w:color="auto"/>
                <w:right w:val="none" w:sz="0" w:space="0" w:color="auto"/>
              </w:divBdr>
              <w:divsChild>
                <w:div w:id="24807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51800">
          <w:marLeft w:val="0"/>
          <w:marRight w:val="0"/>
          <w:marTop w:val="0"/>
          <w:marBottom w:val="0"/>
          <w:divBdr>
            <w:top w:val="none" w:sz="0" w:space="0" w:color="auto"/>
            <w:left w:val="none" w:sz="0" w:space="0" w:color="auto"/>
            <w:bottom w:val="none" w:sz="0" w:space="0" w:color="auto"/>
            <w:right w:val="none" w:sz="0" w:space="0" w:color="auto"/>
          </w:divBdr>
          <w:divsChild>
            <w:div w:id="478501989">
              <w:marLeft w:val="0"/>
              <w:marRight w:val="0"/>
              <w:marTop w:val="0"/>
              <w:marBottom w:val="0"/>
              <w:divBdr>
                <w:top w:val="none" w:sz="0" w:space="0" w:color="auto"/>
                <w:left w:val="none" w:sz="0" w:space="0" w:color="auto"/>
                <w:bottom w:val="none" w:sz="0" w:space="0" w:color="auto"/>
                <w:right w:val="none" w:sz="0" w:space="0" w:color="auto"/>
              </w:divBdr>
            </w:div>
            <w:div w:id="86460398">
              <w:marLeft w:val="0"/>
              <w:marRight w:val="0"/>
              <w:marTop w:val="0"/>
              <w:marBottom w:val="0"/>
              <w:divBdr>
                <w:top w:val="none" w:sz="0" w:space="0" w:color="auto"/>
                <w:left w:val="none" w:sz="0" w:space="0" w:color="auto"/>
                <w:bottom w:val="none" w:sz="0" w:space="0" w:color="auto"/>
                <w:right w:val="none" w:sz="0" w:space="0" w:color="auto"/>
              </w:divBdr>
            </w:div>
          </w:divsChild>
        </w:div>
        <w:div w:id="1257668190">
          <w:marLeft w:val="0"/>
          <w:marRight w:val="0"/>
          <w:marTop w:val="0"/>
          <w:marBottom w:val="0"/>
          <w:divBdr>
            <w:top w:val="none" w:sz="0" w:space="0" w:color="auto"/>
            <w:left w:val="none" w:sz="0" w:space="0" w:color="auto"/>
            <w:bottom w:val="none" w:sz="0" w:space="0" w:color="auto"/>
            <w:right w:val="none" w:sz="0" w:space="0" w:color="auto"/>
          </w:divBdr>
          <w:divsChild>
            <w:div w:id="31000143">
              <w:marLeft w:val="0"/>
              <w:marRight w:val="0"/>
              <w:marTop w:val="0"/>
              <w:marBottom w:val="0"/>
              <w:divBdr>
                <w:top w:val="none" w:sz="0" w:space="0" w:color="auto"/>
                <w:left w:val="none" w:sz="0" w:space="0" w:color="auto"/>
                <w:bottom w:val="none" w:sz="0" w:space="0" w:color="auto"/>
                <w:right w:val="none" w:sz="0" w:space="0" w:color="auto"/>
              </w:divBdr>
            </w:div>
            <w:div w:id="30894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939882">
      <w:bodyDiv w:val="1"/>
      <w:marLeft w:val="0"/>
      <w:marRight w:val="0"/>
      <w:marTop w:val="0"/>
      <w:marBottom w:val="0"/>
      <w:divBdr>
        <w:top w:val="none" w:sz="0" w:space="0" w:color="auto"/>
        <w:left w:val="none" w:sz="0" w:space="0" w:color="auto"/>
        <w:bottom w:val="none" w:sz="0" w:space="0" w:color="auto"/>
        <w:right w:val="none" w:sz="0" w:space="0" w:color="auto"/>
      </w:divBdr>
      <w:divsChild>
        <w:div w:id="744181396">
          <w:marLeft w:val="0"/>
          <w:marRight w:val="0"/>
          <w:marTop w:val="0"/>
          <w:marBottom w:val="0"/>
          <w:divBdr>
            <w:top w:val="none" w:sz="0" w:space="0" w:color="auto"/>
            <w:left w:val="none" w:sz="0" w:space="0" w:color="auto"/>
            <w:bottom w:val="none" w:sz="0" w:space="0" w:color="auto"/>
            <w:right w:val="none" w:sz="0" w:space="0" w:color="auto"/>
          </w:divBdr>
          <w:divsChild>
            <w:div w:id="843055362">
              <w:marLeft w:val="0"/>
              <w:marRight w:val="0"/>
              <w:marTop w:val="0"/>
              <w:marBottom w:val="0"/>
              <w:divBdr>
                <w:top w:val="none" w:sz="0" w:space="0" w:color="auto"/>
                <w:left w:val="none" w:sz="0" w:space="0" w:color="auto"/>
                <w:bottom w:val="none" w:sz="0" w:space="0" w:color="auto"/>
                <w:right w:val="none" w:sz="0" w:space="0" w:color="auto"/>
              </w:divBdr>
            </w:div>
          </w:divsChild>
        </w:div>
        <w:div w:id="1321958878">
          <w:marLeft w:val="0"/>
          <w:marRight w:val="0"/>
          <w:marTop w:val="0"/>
          <w:marBottom w:val="0"/>
          <w:divBdr>
            <w:top w:val="none" w:sz="0" w:space="0" w:color="auto"/>
            <w:left w:val="none" w:sz="0" w:space="0" w:color="auto"/>
            <w:bottom w:val="none" w:sz="0" w:space="0" w:color="auto"/>
            <w:right w:val="none" w:sz="0" w:space="0" w:color="auto"/>
          </w:divBdr>
          <w:divsChild>
            <w:div w:id="671223207">
              <w:marLeft w:val="0"/>
              <w:marRight w:val="0"/>
              <w:marTop w:val="0"/>
              <w:marBottom w:val="0"/>
              <w:divBdr>
                <w:top w:val="none" w:sz="0" w:space="0" w:color="auto"/>
                <w:left w:val="none" w:sz="0" w:space="0" w:color="auto"/>
                <w:bottom w:val="none" w:sz="0" w:space="0" w:color="auto"/>
                <w:right w:val="none" w:sz="0" w:space="0" w:color="auto"/>
              </w:divBdr>
            </w:div>
          </w:divsChild>
        </w:div>
        <w:div w:id="1987007130">
          <w:marLeft w:val="0"/>
          <w:marRight w:val="0"/>
          <w:marTop w:val="0"/>
          <w:marBottom w:val="0"/>
          <w:divBdr>
            <w:top w:val="none" w:sz="0" w:space="0" w:color="auto"/>
            <w:left w:val="none" w:sz="0" w:space="0" w:color="auto"/>
            <w:bottom w:val="none" w:sz="0" w:space="0" w:color="auto"/>
            <w:right w:val="none" w:sz="0" w:space="0" w:color="auto"/>
          </w:divBdr>
          <w:divsChild>
            <w:div w:id="1759331588">
              <w:marLeft w:val="0"/>
              <w:marRight w:val="0"/>
              <w:marTop w:val="0"/>
              <w:marBottom w:val="0"/>
              <w:divBdr>
                <w:top w:val="none" w:sz="0" w:space="0" w:color="auto"/>
                <w:left w:val="none" w:sz="0" w:space="0" w:color="auto"/>
                <w:bottom w:val="none" w:sz="0" w:space="0" w:color="auto"/>
                <w:right w:val="none" w:sz="0" w:space="0" w:color="auto"/>
              </w:divBdr>
            </w:div>
            <w:div w:id="987633645">
              <w:marLeft w:val="0"/>
              <w:marRight w:val="0"/>
              <w:marTop w:val="0"/>
              <w:marBottom w:val="0"/>
              <w:divBdr>
                <w:top w:val="none" w:sz="0" w:space="0" w:color="auto"/>
                <w:left w:val="none" w:sz="0" w:space="0" w:color="auto"/>
                <w:bottom w:val="none" w:sz="0" w:space="0" w:color="auto"/>
                <w:right w:val="none" w:sz="0" w:space="0" w:color="auto"/>
              </w:divBdr>
            </w:div>
          </w:divsChild>
        </w:div>
        <w:div w:id="2069183095">
          <w:marLeft w:val="0"/>
          <w:marRight w:val="0"/>
          <w:marTop w:val="0"/>
          <w:marBottom w:val="0"/>
          <w:divBdr>
            <w:top w:val="none" w:sz="0" w:space="0" w:color="auto"/>
            <w:left w:val="none" w:sz="0" w:space="0" w:color="auto"/>
            <w:bottom w:val="none" w:sz="0" w:space="0" w:color="auto"/>
            <w:right w:val="none" w:sz="0" w:space="0" w:color="auto"/>
          </w:divBdr>
          <w:divsChild>
            <w:div w:id="155807146">
              <w:marLeft w:val="0"/>
              <w:marRight w:val="0"/>
              <w:marTop w:val="0"/>
              <w:marBottom w:val="0"/>
              <w:divBdr>
                <w:top w:val="none" w:sz="0" w:space="0" w:color="auto"/>
                <w:left w:val="none" w:sz="0" w:space="0" w:color="auto"/>
                <w:bottom w:val="none" w:sz="0" w:space="0" w:color="auto"/>
                <w:right w:val="none" w:sz="0" w:space="0" w:color="auto"/>
              </w:divBdr>
            </w:div>
            <w:div w:id="1028140542">
              <w:marLeft w:val="0"/>
              <w:marRight w:val="0"/>
              <w:marTop w:val="0"/>
              <w:marBottom w:val="0"/>
              <w:divBdr>
                <w:top w:val="none" w:sz="0" w:space="0" w:color="auto"/>
                <w:left w:val="none" w:sz="0" w:space="0" w:color="auto"/>
                <w:bottom w:val="none" w:sz="0" w:space="0" w:color="auto"/>
                <w:right w:val="none" w:sz="0" w:space="0" w:color="auto"/>
              </w:divBdr>
            </w:div>
          </w:divsChild>
        </w:div>
        <w:div w:id="374432687">
          <w:marLeft w:val="0"/>
          <w:marRight w:val="0"/>
          <w:marTop w:val="0"/>
          <w:marBottom w:val="0"/>
          <w:divBdr>
            <w:top w:val="none" w:sz="0" w:space="0" w:color="auto"/>
            <w:left w:val="none" w:sz="0" w:space="0" w:color="auto"/>
            <w:bottom w:val="none" w:sz="0" w:space="0" w:color="auto"/>
            <w:right w:val="none" w:sz="0" w:space="0" w:color="auto"/>
          </w:divBdr>
          <w:divsChild>
            <w:div w:id="2128113150">
              <w:marLeft w:val="0"/>
              <w:marRight w:val="0"/>
              <w:marTop w:val="0"/>
              <w:marBottom w:val="0"/>
              <w:divBdr>
                <w:top w:val="none" w:sz="0" w:space="0" w:color="auto"/>
                <w:left w:val="none" w:sz="0" w:space="0" w:color="auto"/>
                <w:bottom w:val="none" w:sz="0" w:space="0" w:color="auto"/>
                <w:right w:val="none" w:sz="0" w:space="0" w:color="auto"/>
              </w:divBdr>
            </w:div>
            <w:div w:id="1402293077">
              <w:marLeft w:val="0"/>
              <w:marRight w:val="0"/>
              <w:marTop w:val="0"/>
              <w:marBottom w:val="0"/>
              <w:divBdr>
                <w:top w:val="none" w:sz="0" w:space="0" w:color="auto"/>
                <w:left w:val="none" w:sz="0" w:space="0" w:color="auto"/>
                <w:bottom w:val="none" w:sz="0" w:space="0" w:color="auto"/>
                <w:right w:val="none" w:sz="0" w:space="0" w:color="auto"/>
              </w:divBdr>
            </w:div>
          </w:divsChild>
        </w:div>
        <w:div w:id="546380999">
          <w:marLeft w:val="0"/>
          <w:marRight w:val="0"/>
          <w:marTop w:val="0"/>
          <w:marBottom w:val="0"/>
          <w:divBdr>
            <w:top w:val="none" w:sz="0" w:space="0" w:color="auto"/>
            <w:left w:val="none" w:sz="0" w:space="0" w:color="auto"/>
            <w:bottom w:val="none" w:sz="0" w:space="0" w:color="auto"/>
            <w:right w:val="none" w:sz="0" w:space="0" w:color="auto"/>
          </w:divBdr>
          <w:divsChild>
            <w:div w:id="1561667309">
              <w:marLeft w:val="0"/>
              <w:marRight w:val="0"/>
              <w:marTop w:val="0"/>
              <w:marBottom w:val="0"/>
              <w:divBdr>
                <w:top w:val="none" w:sz="0" w:space="0" w:color="auto"/>
                <w:left w:val="none" w:sz="0" w:space="0" w:color="auto"/>
                <w:bottom w:val="none" w:sz="0" w:space="0" w:color="auto"/>
                <w:right w:val="none" w:sz="0" w:space="0" w:color="auto"/>
              </w:divBdr>
            </w:div>
            <w:div w:id="195921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317</Words>
  <Characters>1813</Characters>
  <Application>Microsoft Office Word</Application>
  <DocSecurity>0</DocSecurity>
  <Lines>15</Lines>
  <Paragraphs>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 Stamenkovic</dc:creator>
  <cp:lastModifiedBy>B.Stam</cp:lastModifiedBy>
  <cp:revision>6</cp:revision>
  <dcterms:created xsi:type="dcterms:W3CDTF">2017-08-28T19:46:00Z</dcterms:created>
  <dcterms:modified xsi:type="dcterms:W3CDTF">2017-09-29T19:29:00Z</dcterms:modified>
</cp:coreProperties>
</file>